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2C80865E" w:rsidR="00525131" w:rsidRPr="005943A5" w:rsidRDefault="00B05E5A" w:rsidP="00A55286">
      <w:pPr>
        <w:pStyle w:val="ACTIVITYSHEETHEAD"/>
        <w:rPr>
          <w:u w:color="FFC000"/>
        </w:rPr>
      </w:pPr>
      <w:r>
        <w:rPr>
          <w:u w:color="FFC000"/>
        </w:rPr>
        <w:t>lesson plan</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w:t>
      </w:r>
      <w:r w:rsidR="001E6EBB">
        <w:rPr>
          <w:u w:color="FFC000"/>
        </w:rPr>
        <w:t>7</w:t>
      </w:r>
    </w:p>
    <w:p w14:paraId="3D7D6FBE" w14:textId="59AF8629" w:rsidR="00E54AB2" w:rsidRDefault="00E54AB2" w:rsidP="00DC3966"/>
    <w:tbl>
      <w:tblPr>
        <w:tblStyle w:val="TableGrid"/>
        <w:tblW w:w="9265"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48"/>
        <w:gridCol w:w="1586"/>
        <w:gridCol w:w="4813"/>
        <w:gridCol w:w="1818"/>
      </w:tblGrid>
      <w:tr w:rsidR="00B05E5A" w:rsidRPr="009A690B" w14:paraId="6B0154D5" w14:textId="77777777" w:rsidTr="009F30F9">
        <w:trPr>
          <w:tblHeader/>
        </w:trPr>
        <w:tc>
          <w:tcPr>
            <w:tcW w:w="1048" w:type="dxa"/>
            <w:shd w:val="clear" w:color="auto" w:fill="FFC000"/>
          </w:tcPr>
          <w:p w14:paraId="3DA6D84A" w14:textId="77777777" w:rsidR="00B05E5A" w:rsidRPr="009A690B" w:rsidRDefault="00B05E5A" w:rsidP="0064306E">
            <w:pPr>
              <w:rPr>
                <w:rFonts w:cs="Arial"/>
                <w:b/>
                <w:bCs/>
                <w:szCs w:val="22"/>
              </w:rPr>
            </w:pPr>
            <w:r w:rsidRPr="009A690B">
              <w:rPr>
                <w:rFonts w:cs="Arial"/>
                <w:b/>
                <w:bCs/>
                <w:szCs w:val="22"/>
              </w:rPr>
              <w:t>Lesson</w:t>
            </w:r>
          </w:p>
        </w:tc>
        <w:tc>
          <w:tcPr>
            <w:tcW w:w="1586" w:type="dxa"/>
            <w:shd w:val="clear" w:color="auto" w:fill="FFC000"/>
          </w:tcPr>
          <w:p w14:paraId="44C45910" w14:textId="77777777" w:rsidR="00B05E5A" w:rsidRPr="009A690B" w:rsidRDefault="00B05E5A" w:rsidP="0064306E">
            <w:pPr>
              <w:rPr>
                <w:rFonts w:cs="Arial"/>
                <w:b/>
                <w:bCs/>
                <w:szCs w:val="22"/>
              </w:rPr>
            </w:pPr>
            <w:r w:rsidRPr="009A690B">
              <w:rPr>
                <w:rFonts w:cs="Arial"/>
                <w:b/>
                <w:bCs/>
                <w:szCs w:val="22"/>
              </w:rPr>
              <w:t>Specification content</w:t>
            </w:r>
          </w:p>
        </w:tc>
        <w:tc>
          <w:tcPr>
            <w:tcW w:w="4813" w:type="dxa"/>
            <w:shd w:val="clear" w:color="auto" w:fill="FFC000"/>
          </w:tcPr>
          <w:p w14:paraId="3B998DE9" w14:textId="77777777" w:rsidR="00B05E5A" w:rsidRPr="009A690B" w:rsidRDefault="00B05E5A" w:rsidP="0064306E">
            <w:pPr>
              <w:rPr>
                <w:rFonts w:cs="Arial"/>
                <w:b/>
                <w:bCs/>
                <w:szCs w:val="22"/>
              </w:rPr>
            </w:pPr>
            <w:r w:rsidRPr="009A690B">
              <w:rPr>
                <w:rFonts w:cs="Arial"/>
                <w:b/>
                <w:bCs/>
                <w:szCs w:val="22"/>
              </w:rPr>
              <w:t>Details</w:t>
            </w:r>
          </w:p>
        </w:tc>
        <w:tc>
          <w:tcPr>
            <w:tcW w:w="1818" w:type="dxa"/>
            <w:shd w:val="clear" w:color="auto" w:fill="FFC000"/>
          </w:tcPr>
          <w:p w14:paraId="0CE5E7FC" w14:textId="77777777" w:rsidR="00B05E5A" w:rsidRPr="009A690B" w:rsidRDefault="00B05E5A" w:rsidP="0064306E">
            <w:pPr>
              <w:rPr>
                <w:rFonts w:cs="Arial"/>
                <w:b/>
                <w:bCs/>
                <w:szCs w:val="22"/>
              </w:rPr>
            </w:pPr>
            <w:r w:rsidRPr="009A690B">
              <w:rPr>
                <w:rFonts w:cs="Arial"/>
                <w:b/>
                <w:bCs/>
                <w:szCs w:val="22"/>
              </w:rPr>
              <w:t>Resources</w:t>
            </w:r>
          </w:p>
        </w:tc>
      </w:tr>
      <w:tr w:rsidR="00B05E5A" w:rsidRPr="009A690B" w14:paraId="7EC709F4" w14:textId="77777777" w:rsidTr="009F30F9">
        <w:trPr>
          <w:trHeight w:val="11046"/>
        </w:trPr>
        <w:tc>
          <w:tcPr>
            <w:tcW w:w="1048" w:type="dxa"/>
          </w:tcPr>
          <w:p w14:paraId="2D20689D" w14:textId="77777777" w:rsidR="00B05E5A" w:rsidRPr="009A690B" w:rsidRDefault="00B05E5A" w:rsidP="0064306E">
            <w:pPr>
              <w:rPr>
                <w:rFonts w:cs="Arial"/>
                <w:szCs w:val="22"/>
              </w:rPr>
            </w:pPr>
            <w:r w:rsidRPr="009A690B">
              <w:rPr>
                <w:rFonts w:cs="Arial"/>
                <w:szCs w:val="22"/>
              </w:rPr>
              <w:t>CT17</w:t>
            </w:r>
          </w:p>
        </w:tc>
        <w:tc>
          <w:tcPr>
            <w:tcW w:w="1586" w:type="dxa"/>
          </w:tcPr>
          <w:p w14:paraId="4F5A24FA" w14:textId="77777777" w:rsidR="00B05E5A" w:rsidRPr="009A690B" w:rsidRDefault="00B05E5A" w:rsidP="0064306E">
            <w:pPr>
              <w:rPr>
                <w:rFonts w:cs="Arial"/>
                <w:szCs w:val="22"/>
              </w:rPr>
            </w:pPr>
            <w:r w:rsidRPr="009A690B">
              <w:rPr>
                <w:rFonts w:cs="Arial"/>
                <w:szCs w:val="22"/>
                <w:lang w:eastAsia="en-GB"/>
              </w:rPr>
              <w:t>1.1.1</w:t>
            </w:r>
            <w:r w:rsidRPr="009A690B">
              <w:rPr>
                <w:rFonts w:cs="Arial"/>
                <w:szCs w:val="22"/>
                <w:lang w:eastAsia="en-GB"/>
              </w:rPr>
              <w:br/>
              <w:t>1.1.2</w:t>
            </w:r>
            <w:r w:rsidRPr="009A690B">
              <w:rPr>
                <w:rFonts w:cs="Arial"/>
                <w:szCs w:val="22"/>
                <w:lang w:eastAsia="en-GB"/>
              </w:rPr>
              <w:br/>
              <w:t>6.1.1</w:t>
            </w:r>
            <w:r w:rsidRPr="009A690B">
              <w:rPr>
                <w:rFonts w:cs="Arial"/>
                <w:szCs w:val="22"/>
                <w:lang w:eastAsia="en-GB"/>
              </w:rPr>
              <w:br/>
              <w:t>6.6.1</w:t>
            </w:r>
            <w:r w:rsidRPr="009A690B">
              <w:rPr>
                <w:rFonts w:cs="Arial"/>
                <w:szCs w:val="22"/>
                <w:lang w:eastAsia="en-GB"/>
              </w:rPr>
              <w:br/>
              <w:t>6.6.2</w:t>
            </w:r>
          </w:p>
        </w:tc>
        <w:tc>
          <w:tcPr>
            <w:tcW w:w="4813" w:type="dxa"/>
          </w:tcPr>
          <w:p w14:paraId="504971C5" w14:textId="77777777" w:rsidR="00B05E5A" w:rsidRPr="009F30F9" w:rsidRDefault="00B05E5A" w:rsidP="0064306E">
            <w:pPr>
              <w:rPr>
                <w:rFonts w:cs="Arial"/>
                <w:b/>
                <w:bCs/>
                <w:sz w:val="24"/>
                <w:lang w:eastAsia="en-GB"/>
              </w:rPr>
            </w:pPr>
            <w:r w:rsidRPr="009F30F9">
              <w:rPr>
                <w:rFonts w:cs="Arial"/>
                <w:b/>
                <w:bCs/>
                <w:sz w:val="24"/>
                <w:lang w:eastAsia="en-GB"/>
              </w:rPr>
              <w:t>Learning outcomes</w:t>
            </w:r>
          </w:p>
          <w:p w14:paraId="2C9E8270" w14:textId="77777777" w:rsidR="00B05E5A" w:rsidRPr="009A690B" w:rsidRDefault="00B05E5A" w:rsidP="009F30F9">
            <w:pPr>
              <w:pStyle w:val="ListParagraph"/>
              <w:numPr>
                <w:ilvl w:val="0"/>
                <w:numId w:val="39"/>
              </w:numPr>
              <w:spacing w:after="120" w:line="240" w:lineRule="auto"/>
              <w:contextualSpacing w:val="0"/>
              <w:rPr>
                <w:rFonts w:ascii="Arial" w:eastAsia="Times New Roman" w:hAnsi="Arial" w:cs="Arial"/>
                <w:lang w:eastAsia="en-GB"/>
              </w:rPr>
            </w:pPr>
            <w:r w:rsidRPr="009A690B">
              <w:rPr>
                <w:rFonts w:ascii="Arial" w:eastAsia="Times New Roman" w:hAnsi="Arial" w:cs="Arial"/>
                <w:lang w:eastAsia="en-GB"/>
              </w:rPr>
              <w:t>Create functions</w:t>
            </w:r>
          </w:p>
          <w:p w14:paraId="57FEBD6E" w14:textId="77777777" w:rsidR="00B05E5A" w:rsidRPr="009A690B" w:rsidRDefault="00B05E5A" w:rsidP="009F30F9">
            <w:pPr>
              <w:pStyle w:val="ListParagraph"/>
              <w:numPr>
                <w:ilvl w:val="0"/>
                <w:numId w:val="39"/>
              </w:numPr>
              <w:spacing w:after="120" w:line="240" w:lineRule="auto"/>
              <w:contextualSpacing w:val="0"/>
              <w:rPr>
                <w:rFonts w:ascii="Arial" w:eastAsia="Times New Roman" w:hAnsi="Arial" w:cs="Arial"/>
                <w:lang w:eastAsia="en-GB"/>
              </w:rPr>
            </w:pPr>
            <w:r w:rsidRPr="009A690B">
              <w:rPr>
                <w:rFonts w:ascii="Arial" w:eastAsia="Times New Roman" w:hAnsi="Arial" w:cs="Arial"/>
                <w:lang w:eastAsia="en-GB"/>
              </w:rPr>
              <w:t>Create procedures</w:t>
            </w:r>
          </w:p>
          <w:p w14:paraId="62B60E62" w14:textId="77777777" w:rsidR="00B05E5A" w:rsidRPr="009A690B" w:rsidRDefault="00B05E5A" w:rsidP="009F30F9">
            <w:pPr>
              <w:pStyle w:val="ListParagraph"/>
              <w:numPr>
                <w:ilvl w:val="0"/>
                <w:numId w:val="39"/>
              </w:numPr>
              <w:spacing w:after="120" w:line="240" w:lineRule="auto"/>
              <w:contextualSpacing w:val="0"/>
              <w:rPr>
                <w:rFonts w:ascii="Arial" w:eastAsia="Times New Roman" w:hAnsi="Arial" w:cs="Arial"/>
                <w:lang w:eastAsia="en-GB"/>
              </w:rPr>
            </w:pPr>
            <w:r w:rsidRPr="009A690B">
              <w:rPr>
                <w:rFonts w:ascii="Arial" w:eastAsia="Times New Roman" w:hAnsi="Arial" w:cs="Arial"/>
                <w:lang w:eastAsia="en-GB"/>
              </w:rPr>
              <w:t>Use 'separation of concerns'.</w:t>
            </w:r>
          </w:p>
          <w:p w14:paraId="6584A6C5" w14:textId="66717B79" w:rsidR="00A31387" w:rsidRDefault="00A31387" w:rsidP="0064306E">
            <w:pPr>
              <w:rPr>
                <w:rFonts w:cs="Arial"/>
                <w:b/>
                <w:bCs/>
                <w:szCs w:val="22"/>
              </w:rPr>
            </w:pPr>
          </w:p>
          <w:p w14:paraId="2A9AAE18" w14:textId="66C38BF2" w:rsidR="009E4292" w:rsidRPr="009F30F9" w:rsidRDefault="009E4292" w:rsidP="0064306E">
            <w:pPr>
              <w:rPr>
                <w:rFonts w:cs="Arial"/>
                <w:b/>
                <w:bCs/>
                <w:sz w:val="24"/>
              </w:rPr>
            </w:pPr>
            <w:r w:rsidRPr="009F30F9">
              <w:rPr>
                <w:rFonts w:cs="Arial"/>
                <w:b/>
                <w:bCs/>
                <w:sz w:val="24"/>
              </w:rPr>
              <w:t>Lesson plan</w:t>
            </w:r>
          </w:p>
          <w:p w14:paraId="76DCBD92" w14:textId="77777777" w:rsidR="009E4292" w:rsidRDefault="009E4292" w:rsidP="0064306E">
            <w:pPr>
              <w:rPr>
                <w:rFonts w:cs="Arial"/>
                <w:b/>
                <w:bCs/>
                <w:szCs w:val="22"/>
              </w:rPr>
            </w:pPr>
          </w:p>
          <w:p w14:paraId="68FFFE16" w14:textId="60DEFC5F" w:rsidR="00B05E5A" w:rsidRPr="009A690B" w:rsidRDefault="00B05E5A" w:rsidP="0064306E">
            <w:pPr>
              <w:rPr>
                <w:rFonts w:cs="Arial"/>
                <w:szCs w:val="22"/>
              </w:rPr>
            </w:pPr>
            <w:r w:rsidRPr="009A690B">
              <w:rPr>
                <w:rFonts w:cs="Arial"/>
                <w:b/>
                <w:szCs w:val="22"/>
              </w:rPr>
              <w:t>GENERAL NOTE:</w:t>
            </w:r>
            <w:r w:rsidRPr="009A690B">
              <w:rPr>
                <w:rFonts w:cs="Arial"/>
                <w:szCs w:val="22"/>
              </w:rPr>
              <w:t xml:space="preserve"> This lesson is designed to work around a large group task. It is suggested that you set up a way for students to share their code with one another to make the process more straightforward. Please read the task details so that you can customise it to suit your students.</w:t>
            </w:r>
            <w:r w:rsidRPr="009A690B">
              <w:rPr>
                <w:rFonts w:cs="Arial"/>
                <w:szCs w:val="22"/>
              </w:rPr>
              <w:br/>
            </w:r>
          </w:p>
          <w:p w14:paraId="3FC387DB" w14:textId="190EECC5"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Recap the last few lessons. Ask students to give the definitions of procedures and functions</w:t>
            </w:r>
            <w:r w:rsidR="009F30F9">
              <w:rPr>
                <w:rFonts w:ascii="Arial" w:hAnsi="Arial" w:cs="Arial"/>
              </w:rPr>
              <w:t xml:space="preserve"> (Slide 3)</w:t>
            </w:r>
            <w:r w:rsidRPr="009A690B">
              <w:rPr>
                <w:rFonts w:ascii="Arial" w:hAnsi="Arial" w:cs="Arial"/>
              </w:rPr>
              <w:t>. Explain that in the programming industry most code that is written is contained within subprograms. Explain that the reasons for this are linked to the concept of the ‘separation of concerns’. Explain that this term means that each subprogram should have a single job and that subprograms should not interfere with each other. Explain that this approach means that software can be developed and maintained by a team of people in the most efficient way possible.</w:t>
            </w:r>
          </w:p>
          <w:p w14:paraId="4B3FABAF" w14:textId="501C454D"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Explain that there is one more flowchart symbol that the students need to understand - the subprogram symbol</w:t>
            </w:r>
            <w:r w:rsidR="009F30F9">
              <w:rPr>
                <w:rFonts w:ascii="Arial" w:hAnsi="Arial" w:cs="Arial"/>
              </w:rPr>
              <w:t xml:space="preserve"> (Slide 4)</w:t>
            </w:r>
            <w:r w:rsidRPr="009A690B">
              <w:rPr>
                <w:rFonts w:ascii="Arial" w:hAnsi="Arial" w:cs="Arial"/>
              </w:rPr>
              <w:t>.</w:t>
            </w:r>
          </w:p>
          <w:p w14:paraId="5EE8EAB0" w14:textId="24711E62" w:rsidR="00B05E5A" w:rsidRPr="009F30F9"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Show the example</w:t>
            </w:r>
            <w:r w:rsidR="009F30F9">
              <w:rPr>
                <w:rFonts w:ascii="Arial" w:hAnsi="Arial" w:cs="Arial"/>
              </w:rPr>
              <w:t xml:space="preserve"> on Slide 5</w:t>
            </w:r>
            <w:r w:rsidRPr="009A690B">
              <w:rPr>
                <w:rFonts w:ascii="Arial" w:hAnsi="Arial" w:cs="Arial"/>
              </w:rPr>
              <w:t>. Explain that each subprogram symbol is a function call and that each of the subprograms will be defined in a separate flowchart. Ask students to complete Activity 1 to practise using the new flowchart symbol.</w:t>
            </w:r>
          </w:p>
          <w:p w14:paraId="6F48EA98" w14:textId="71596CD7"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lastRenderedPageBreak/>
              <w:t>Explain that software development is rarely done alone</w:t>
            </w:r>
            <w:r w:rsidR="009F30F9">
              <w:rPr>
                <w:rFonts w:ascii="Arial" w:hAnsi="Arial" w:cs="Arial"/>
              </w:rPr>
              <w:t xml:space="preserve"> (Slide 6)</w:t>
            </w:r>
            <w:r w:rsidRPr="009A690B">
              <w:rPr>
                <w:rFonts w:ascii="Arial" w:hAnsi="Arial" w:cs="Arial"/>
              </w:rPr>
              <w:t>. Using the example of a game, explain that each part of it is developed by different groups of people. Introduce the concept of the interface – the place where the different parts of the program interact. Remind students that subprograms are black boxes. NB: The ‘human computer interface’ is how a person interacts with a computer. There are Human Computer Interaction (HCI) professionals who study how to make this interface work.</w:t>
            </w:r>
          </w:p>
          <w:p w14:paraId="5B5CAE98" w14:textId="0E1F9896"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Introduce the group project task</w:t>
            </w:r>
            <w:r w:rsidR="009F30F9">
              <w:rPr>
                <w:rFonts w:ascii="Arial" w:hAnsi="Arial" w:cs="Arial"/>
              </w:rPr>
              <w:t xml:space="preserve"> (Slide 7)</w:t>
            </w:r>
            <w:r w:rsidRPr="009A690B">
              <w:rPr>
                <w:rFonts w:ascii="Arial" w:hAnsi="Arial" w:cs="Arial"/>
              </w:rPr>
              <w:t xml:space="preserve">. There </w:t>
            </w:r>
            <w:r w:rsidR="009F30F9">
              <w:rPr>
                <w:rFonts w:ascii="Arial" w:hAnsi="Arial" w:cs="Arial"/>
              </w:rPr>
              <w:t>are</w:t>
            </w:r>
            <w:r w:rsidRPr="009A690B">
              <w:rPr>
                <w:rFonts w:ascii="Arial" w:hAnsi="Arial" w:cs="Arial"/>
              </w:rPr>
              <w:t xml:space="preserve"> </w:t>
            </w:r>
            <w:r w:rsidR="009F30F9">
              <w:rPr>
                <w:rFonts w:ascii="Arial" w:hAnsi="Arial" w:cs="Arial"/>
              </w:rPr>
              <w:t>at least four</w:t>
            </w:r>
            <w:r w:rsidRPr="009A690B">
              <w:rPr>
                <w:rFonts w:ascii="Arial" w:hAnsi="Arial" w:cs="Arial"/>
              </w:rPr>
              <w:t xml:space="preserve"> functions that need to be developed. Each one should be written by one student and then the components should be brought together into the template program. Explain to the students that they will probably want to use the functions </w:t>
            </w:r>
            <w:proofErr w:type="spellStart"/>
            <w:r w:rsidRPr="009A690B">
              <w:rPr>
                <w:rFonts w:ascii="Arial" w:hAnsi="Arial" w:cs="Arial"/>
              </w:rPr>
              <w:t>random.choice</w:t>
            </w:r>
            <w:proofErr w:type="spellEnd"/>
            <w:r w:rsidR="009F30F9">
              <w:rPr>
                <w:rFonts w:ascii="Arial" w:hAnsi="Arial" w:cs="Arial"/>
              </w:rPr>
              <w:t xml:space="preserve"> </w:t>
            </w:r>
            <w:r w:rsidRPr="009A690B">
              <w:rPr>
                <w:rFonts w:ascii="Arial" w:hAnsi="Arial" w:cs="Arial"/>
              </w:rPr>
              <w:t xml:space="preserve">() or </w:t>
            </w:r>
            <w:proofErr w:type="spellStart"/>
            <w:r w:rsidRPr="009A690B">
              <w:rPr>
                <w:rFonts w:ascii="Arial" w:hAnsi="Arial" w:cs="Arial"/>
              </w:rPr>
              <w:t>random.randint</w:t>
            </w:r>
            <w:proofErr w:type="spellEnd"/>
            <w:r w:rsidR="009F30F9">
              <w:rPr>
                <w:rFonts w:ascii="Arial" w:hAnsi="Arial" w:cs="Arial"/>
              </w:rPr>
              <w:t xml:space="preserve"> </w:t>
            </w:r>
            <w:r w:rsidRPr="009A690B">
              <w:rPr>
                <w:rFonts w:ascii="Arial" w:hAnsi="Arial" w:cs="Arial"/>
              </w:rPr>
              <w:t>().</w:t>
            </w:r>
          </w:p>
          <w:p w14:paraId="0DA2F448" w14:textId="77777777"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The task can be done in groups of 4-7 with each individual working on a single subprogram concurrently. In Step 1, the subprograms have been scaffolded with instructions that are in place in the template program. You may need to support groups in bringing their code together as one program. If you have time, ask students to do Step 2. This is a bit more challenging. It asks students to repeat the same processes, but without as much scaffolding. NB: Do not feel compelled to get to Step 2. Edit the resources to suit your learners.</w:t>
            </w:r>
          </w:p>
          <w:p w14:paraId="3F8239AF" w14:textId="2FF9DA57" w:rsidR="00B05E5A" w:rsidRPr="009A690B" w:rsidRDefault="00B05E5A" w:rsidP="009F30F9">
            <w:pPr>
              <w:pStyle w:val="ListParagraph"/>
              <w:numPr>
                <w:ilvl w:val="0"/>
                <w:numId w:val="38"/>
              </w:numPr>
              <w:spacing w:before="120" w:after="120" w:line="240" w:lineRule="auto"/>
              <w:contextualSpacing w:val="0"/>
              <w:rPr>
                <w:rFonts w:ascii="Arial" w:hAnsi="Arial" w:cs="Arial"/>
              </w:rPr>
            </w:pPr>
            <w:r w:rsidRPr="009A690B">
              <w:rPr>
                <w:rFonts w:ascii="Arial" w:hAnsi="Arial" w:cs="Arial"/>
              </w:rPr>
              <w:t>Wrap up</w:t>
            </w:r>
            <w:r w:rsidR="009F30F9">
              <w:rPr>
                <w:rFonts w:ascii="Arial" w:hAnsi="Arial" w:cs="Arial"/>
              </w:rPr>
              <w:t xml:space="preserve"> (Slide 8)</w:t>
            </w:r>
            <w:r w:rsidRPr="009A690B">
              <w:rPr>
                <w:rFonts w:ascii="Arial" w:hAnsi="Arial" w:cs="Arial"/>
              </w:rPr>
              <w:t>.</w:t>
            </w:r>
          </w:p>
          <w:p w14:paraId="01EBCC04" w14:textId="77777777" w:rsidR="00B05E5A" w:rsidRPr="009F30F9" w:rsidRDefault="00B05E5A" w:rsidP="0064306E">
            <w:pPr>
              <w:spacing w:before="240" w:after="120"/>
              <w:rPr>
                <w:rFonts w:cs="Arial"/>
                <w:b/>
                <w:bCs/>
                <w:sz w:val="24"/>
              </w:rPr>
            </w:pPr>
            <w:r w:rsidRPr="009F30F9">
              <w:rPr>
                <w:rFonts w:cs="Arial"/>
                <w:b/>
                <w:bCs/>
                <w:sz w:val="24"/>
              </w:rPr>
              <w:t>Homework</w:t>
            </w:r>
          </w:p>
          <w:p w14:paraId="4DFE55F9" w14:textId="77777777" w:rsidR="00B05E5A" w:rsidRPr="009A690B" w:rsidRDefault="00B05E5A" w:rsidP="00B05E5A">
            <w:pPr>
              <w:pStyle w:val="ListParagraph"/>
              <w:numPr>
                <w:ilvl w:val="0"/>
                <w:numId w:val="40"/>
              </w:numPr>
              <w:spacing w:after="60"/>
              <w:rPr>
                <w:rFonts w:ascii="Arial" w:hAnsi="Arial" w:cs="Arial"/>
              </w:rPr>
            </w:pPr>
            <w:r w:rsidRPr="009A690B">
              <w:rPr>
                <w:rFonts w:ascii="Arial" w:hAnsi="Arial" w:cs="Arial"/>
              </w:rPr>
              <w:t>See homework document.</w:t>
            </w:r>
          </w:p>
        </w:tc>
        <w:tc>
          <w:tcPr>
            <w:tcW w:w="1818" w:type="dxa"/>
          </w:tcPr>
          <w:p w14:paraId="313504DB" w14:textId="77777777" w:rsidR="00B05E5A" w:rsidRPr="009A690B" w:rsidRDefault="00B05E5A" w:rsidP="0064306E">
            <w:pPr>
              <w:rPr>
                <w:rFonts w:cs="Arial"/>
                <w:szCs w:val="22"/>
              </w:rPr>
            </w:pPr>
            <w:r w:rsidRPr="009A690B">
              <w:rPr>
                <w:rFonts w:cs="Arial"/>
                <w:szCs w:val="22"/>
              </w:rPr>
              <w:lastRenderedPageBreak/>
              <w:t xml:space="preserve">Python IDE </w:t>
            </w:r>
          </w:p>
          <w:p w14:paraId="5A081668" w14:textId="77777777" w:rsidR="00B05E5A" w:rsidRPr="009A690B" w:rsidRDefault="00B05E5A" w:rsidP="0064306E">
            <w:pPr>
              <w:rPr>
                <w:rFonts w:cs="Arial"/>
                <w:szCs w:val="22"/>
              </w:rPr>
            </w:pPr>
          </w:p>
          <w:p w14:paraId="03506D40" w14:textId="77777777" w:rsidR="00B05E5A" w:rsidRPr="009A690B" w:rsidRDefault="00B05E5A" w:rsidP="0064306E">
            <w:pPr>
              <w:rPr>
                <w:rFonts w:cs="Arial"/>
                <w:szCs w:val="22"/>
              </w:rPr>
            </w:pPr>
            <w:r w:rsidRPr="009A690B">
              <w:rPr>
                <w:rFonts w:cs="Arial"/>
                <w:szCs w:val="22"/>
              </w:rPr>
              <w:t>Lesson slides</w:t>
            </w:r>
          </w:p>
          <w:p w14:paraId="3F7BDF15" w14:textId="77777777" w:rsidR="00B05E5A" w:rsidRPr="009A690B" w:rsidRDefault="00B05E5A" w:rsidP="0064306E">
            <w:pPr>
              <w:rPr>
                <w:rFonts w:cs="Arial"/>
                <w:szCs w:val="22"/>
              </w:rPr>
            </w:pPr>
          </w:p>
          <w:p w14:paraId="0E29F044" w14:textId="77777777" w:rsidR="00B05E5A" w:rsidRPr="009A690B" w:rsidRDefault="00B05E5A" w:rsidP="0064306E">
            <w:pPr>
              <w:rPr>
                <w:rFonts w:cs="Arial"/>
                <w:szCs w:val="22"/>
              </w:rPr>
            </w:pPr>
            <w:r w:rsidRPr="009A690B">
              <w:rPr>
                <w:rFonts w:cs="Arial"/>
                <w:szCs w:val="22"/>
              </w:rPr>
              <w:t>Lesson activities</w:t>
            </w:r>
          </w:p>
          <w:p w14:paraId="79F31DB1" w14:textId="77777777" w:rsidR="00B05E5A" w:rsidRPr="009A690B" w:rsidRDefault="00B05E5A" w:rsidP="0064306E">
            <w:pPr>
              <w:rPr>
                <w:rFonts w:cs="Arial"/>
                <w:szCs w:val="22"/>
              </w:rPr>
            </w:pPr>
          </w:p>
        </w:tc>
      </w:tr>
    </w:tbl>
    <w:p w14:paraId="3DBAADB5" w14:textId="77777777" w:rsidR="00B05E5A" w:rsidRPr="00DC3966" w:rsidRDefault="00B05E5A" w:rsidP="00DC3966"/>
    <w:sectPr w:rsidR="00B05E5A"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B44E" w14:textId="77777777" w:rsidR="00D96395" w:rsidRDefault="00D96395">
      <w:r>
        <w:separator/>
      </w:r>
    </w:p>
    <w:p w14:paraId="4285DF7D" w14:textId="77777777" w:rsidR="00D96395" w:rsidRDefault="00D96395"/>
  </w:endnote>
  <w:endnote w:type="continuationSeparator" w:id="0">
    <w:p w14:paraId="187DB4A3" w14:textId="77777777" w:rsidR="00D96395" w:rsidRDefault="00D96395">
      <w:r>
        <w:continuationSeparator/>
      </w:r>
    </w:p>
    <w:p w14:paraId="2987A2BD" w14:textId="77777777" w:rsidR="00D96395" w:rsidRDefault="00D96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B630" w14:textId="77777777" w:rsidR="00D96395" w:rsidRDefault="00D96395">
      <w:r>
        <w:separator/>
      </w:r>
    </w:p>
    <w:p w14:paraId="27FFFA60" w14:textId="77777777" w:rsidR="00D96395" w:rsidRDefault="00D96395"/>
  </w:footnote>
  <w:footnote w:type="continuationSeparator" w:id="0">
    <w:p w14:paraId="63387110" w14:textId="77777777" w:rsidR="00D96395" w:rsidRDefault="00D96395">
      <w:r>
        <w:continuationSeparator/>
      </w:r>
    </w:p>
    <w:p w14:paraId="0756630F" w14:textId="77777777" w:rsidR="00D96395" w:rsidRDefault="00D96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EEA72BF"/>
    <w:multiLevelType w:val="hybridMultilevel"/>
    <w:tmpl w:val="CB46C7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EF80BBC"/>
    <w:multiLevelType w:val="hybridMultilevel"/>
    <w:tmpl w:val="977841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F650A84"/>
    <w:multiLevelType w:val="hybridMultilevel"/>
    <w:tmpl w:val="3F983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84965677">
    <w:abstractNumId w:val="38"/>
  </w:num>
  <w:num w:numId="2" w16cid:durableId="400753664">
    <w:abstractNumId w:val="34"/>
  </w:num>
  <w:num w:numId="3" w16cid:durableId="1487277983">
    <w:abstractNumId w:val="10"/>
  </w:num>
  <w:num w:numId="4" w16cid:durableId="1540430025">
    <w:abstractNumId w:val="36"/>
  </w:num>
  <w:num w:numId="5" w16cid:durableId="505898887">
    <w:abstractNumId w:val="18"/>
  </w:num>
  <w:num w:numId="6" w16cid:durableId="1625306318">
    <w:abstractNumId w:val="22"/>
  </w:num>
  <w:num w:numId="7" w16cid:durableId="421530776">
    <w:abstractNumId w:val="17"/>
  </w:num>
  <w:num w:numId="8" w16cid:durableId="1825509900">
    <w:abstractNumId w:val="31"/>
  </w:num>
  <w:num w:numId="9" w16cid:durableId="2066179923">
    <w:abstractNumId w:val="13"/>
  </w:num>
  <w:num w:numId="10" w16cid:durableId="2143185920">
    <w:abstractNumId w:val="33"/>
  </w:num>
  <w:num w:numId="11" w16cid:durableId="680669500">
    <w:abstractNumId w:val="35"/>
  </w:num>
  <w:num w:numId="12" w16cid:durableId="852691111">
    <w:abstractNumId w:val="9"/>
  </w:num>
  <w:num w:numId="13" w16cid:durableId="681129417">
    <w:abstractNumId w:val="7"/>
  </w:num>
  <w:num w:numId="14" w16cid:durableId="112788863">
    <w:abstractNumId w:val="6"/>
  </w:num>
  <w:num w:numId="15" w16cid:durableId="1178496898">
    <w:abstractNumId w:val="5"/>
  </w:num>
  <w:num w:numId="16" w16cid:durableId="341780730">
    <w:abstractNumId w:val="4"/>
  </w:num>
  <w:num w:numId="17" w16cid:durableId="107551721">
    <w:abstractNumId w:val="8"/>
  </w:num>
  <w:num w:numId="18" w16cid:durableId="875119010">
    <w:abstractNumId w:val="3"/>
  </w:num>
  <w:num w:numId="19" w16cid:durableId="430974138">
    <w:abstractNumId w:val="2"/>
  </w:num>
  <w:num w:numId="20" w16cid:durableId="485433568">
    <w:abstractNumId w:val="1"/>
  </w:num>
  <w:num w:numId="21" w16cid:durableId="567305368">
    <w:abstractNumId w:val="0"/>
  </w:num>
  <w:num w:numId="22" w16cid:durableId="1255018026">
    <w:abstractNumId w:val="32"/>
  </w:num>
  <w:num w:numId="23" w16cid:durableId="1646348812">
    <w:abstractNumId w:val="12"/>
  </w:num>
  <w:num w:numId="24" w16cid:durableId="123087664">
    <w:abstractNumId w:val="11"/>
  </w:num>
  <w:num w:numId="25" w16cid:durableId="1521773500">
    <w:abstractNumId w:val="24"/>
  </w:num>
  <w:num w:numId="26" w16cid:durableId="293953649">
    <w:abstractNumId w:val="23"/>
  </w:num>
  <w:num w:numId="27" w16cid:durableId="1945381891">
    <w:abstractNumId w:val="26"/>
  </w:num>
  <w:num w:numId="28" w16cid:durableId="1669283833">
    <w:abstractNumId w:val="15"/>
  </w:num>
  <w:num w:numId="29" w16cid:durableId="244998175">
    <w:abstractNumId w:val="28"/>
  </w:num>
  <w:num w:numId="30" w16cid:durableId="75174970">
    <w:abstractNumId w:val="30"/>
  </w:num>
  <w:num w:numId="31" w16cid:durableId="1998924201">
    <w:abstractNumId w:val="27"/>
  </w:num>
  <w:num w:numId="32" w16cid:durableId="590165343">
    <w:abstractNumId w:val="19"/>
  </w:num>
  <w:num w:numId="33" w16cid:durableId="1227647666">
    <w:abstractNumId w:val="29"/>
  </w:num>
  <w:num w:numId="34" w16cid:durableId="994652530">
    <w:abstractNumId w:val="14"/>
  </w:num>
  <w:num w:numId="35" w16cid:durableId="439380885">
    <w:abstractNumId w:val="37"/>
  </w:num>
  <w:num w:numId="36" w16cid:durableId="1549563768">
    <w:abstractNumId w:val="25"/>
  </w:num>
  <w:num w:numId="37" w16cid:durableId="1027678855">
    <w:abstractNumId w:val="16"/>
  </w:num>
  <w:num w:numId="38" w16cid:durableId="1053622579">
    <w:abstractNumId w:val="21"/>
  </w:num>
  <w:num w:numId="39" w16cid:durableId="1003125410">
    <w:abstractNumId w:val="20"/>
  </w:num>
  <w:num w:numId="40" w16cid:durableId="1164130730">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4839"/>
    <w:rsid w:val="001D5482"/>
    <w:rsid w:val="001D7080"/>
    <w:rsid w:val="001D7431"/>
    <w:rsid w:val="001E5D5E"/>
    <w:rsid w:val="001E6EBB"/>
    <w:rsid w:val="001E7941"/>
    <w:rsid w:val="001E7FC4"/>
    <w:rsid w:val="001F091D"/>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0D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B4DFB"/>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292"/>
    <w:rsid w:val="009E4A9E"/>
    <w:rsid w:val="009E50E2"/>
    <w:rsid w:val="009F2F5D"/>
    <w:rsid w:val="009F30F9"/>
    <w:rsid w:val="009F3C52"/>
    <w:rsid w:val="009F6D57"/>
    <w:rsid w:val="009F7B64"/>
    <w:rsid w:val="009F7E40"/>
    <w:rsid w:val="009F7F10"/>
    <w:rsid w:val="00A1271E"/>
    <w:rsid w:val="00A12F15"/>
    <w:rsid w:val="00A1641E"/>
    <w:rsid w:val="00A16C62"/>
    <w:rsid w:val="00A23670"/>
    <w:rsid w:val="00A23CEF"/>
    <w:rsid w:val="00A241D5"/>
    <w:rsid w:val="00A30869"/>
    <w:rsid w:val="00A31387"/>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05E5A"/>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395"/>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50D"/>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B05E5A"/>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57C6F673-FAFF-4FC4-8BEE-838F140D3F05}">
  <ds:schemaRefs>
    <ds:schemaRef ds:uri="http://schemas.microsoft.com/sharepoint/v3/contenttype/forms"/>
  </ds:schemaRefs>
</ds:datastoreItem>
</file>

<file path=customXml/itemProps2.xml><?xml version="1.0" encoding="utf-8"?>
<ds:datastoreItem xmlns:ds="http://schemas.openxmlformats.org/officeDocument/2006/customXml" ds:itemID="{48C80606-C589-4E7D-8170-55D4CFEDC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C952-99AD-41BE-9EF6-0E05DF74188F}">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2884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2022-11-07T13:56:00Z</dcterms:created>
  <dcterms:modified xsi:type="dcterms:W3CDTF">2022-11-07T13:56:00Z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